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C" w:rsidRDefault="00925ECC" w:rsidP="0022540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5613903</wp:posOffset>
            </wp:positionH>
            <wp:positionV relativeFrom="paragraph">
              <wp:posOffset>310471</wp:posOffset>
            </wp:positionV>
            <wp:extent cx="629536" cy="616688"/>
            <wp:effectExtent l="19050" t="0" r="0" b="0"/>
            <wp:wrapNone/>
            <wp:docPr id="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0C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223283</wp:posOffset>
            </wp:positionV>
            <wp:extent cx="693331" cy="733647"/>
            <wp:effectExtent l="19050" t="0" r="0" b="0"/>
            <wp:wrapNone/>
            <wp:docPr id="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40C" w:rsidRPr="00CB125A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 xml:space="preserve">DALAGUETE MANGO </w:t>
      </w:r>
      <w:r w:rsidRPr="00CB125A">
        <w:rPr>
          <w:sz w:val="24"/>
          <w:szCs w:val="24"/>
        </w:rPr>
        <w:t>GROWERS FRUITS PRODUCER COOPERATIVE (DMGFPC)</w:t>
      </w:r>
    </w:p>
    <w:p w:rsidR="00CB125A" w:rsidRPr="00CB125A" w:rsidRDefault="00CB125A" w:rsidP="00CB125A">
      <w:pPr>
        <w:spacing w:after="0" w:line="240" w:lineRule="auto"/>
        <w:jc w:val="center"/>
        <w:rPr>
          <w:sz w:val="24"/>
          <w:szCs w:val="24"/>
        </w:rPr>
      </w:pPr>
      <w:r w:rsidRPr="00CB125A">
        <w:rPr>
          <w:rFonts w:ascii="Arial" w:hAnsi="Arial" w:cs="Arial"/>
          <w:sz w:val="23"/>
          <w:szCs w:val="23"/>
        </w:rPr>
        <w:t>TIN: 410-466-783-000</w:t>
      </w:r>
      <w:r w:rsidRPr="00CB125A">
        <w:rPr>
          <w:rFonts w:ascii="Arial" w:hAnsi="Arial" w:cs="Arial"/>
          <w:sz w:val="23"/>
          <w:szCs w:val="23"/>
        </w:rPr>
        <w:br/>
        <w:t>CIN #: 0102071109 </w:t>
      </w:r>
      <w:r w:rsidRPr="00CB125A">
        <w:rPr>
          <w:rFonts w:ascii="Arial" w:hAnsi="Arial" w:cs="Arial"/>
          <w:sz w:val="23"/>
          <w:szCs w:val="23"/>
        </w:rPr>
        <w:br/>
        <w:t>CDA Reg. No: 9520-07019905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CASAY, DALAGUETE, CEBU</w:t>
      </w:r>
    </w:p>
    <w:p w:rsidR="0022540C" w:rsidRPr="005027BC" w:rsidRDefault="00872C74" w:rsidP="0022540C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22540C" w:rsidRPr="005027BC">
          <w:rPr>
            <w:rStyle w:val="Hyperlink"/>
            <w:sz w:val="24"/>
            <w:szCs w:val="24"/>
            <w:u w:val="none"/>
          </w:rPr>
          <w:t>http://dalaguetemango.weebly.com/index.html</w:t>
        </w:r>
      </w:hyperlink>
    </w:p>
    <w:p w:rsidR="006B0AA7" w:rsidRPr="005027BC" w:rsidRDefault="00872C74" w:rsidP="00747D6A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22540C" w:rsidRPr="005027BC">
          <w:rPr>
            <w:rStyle w:val="Hyperlink"/>
            <w:sz w:val="24"/>
            <w:szCs w:val="24"/>
            <w:u w:val="none"/>
          </w:rPr>
          <w:t>dalaguetemangogrower@yahoo.com</w:t>
        </w:r>
      </w:hyperlink>
    </w:p>
    <w:p w:rsidR="00747D6A" w:rsidRPr="00747D6A" w:rsidRDefault="00747D6A" w:rsidP="00747D6A">
      <w:pPr>
        <w:spacing w:after="0" w:line="240" w:lineRule="auto"/>
        <w:jc w:val="center"/>
        <w:rPr>
          <w:sz w:val="24"/>
          <w:szCs w:val="24"/>
        </w:rPr>
      </w:pP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6135E8">
        <w:rPr>
          <w:sz w:val="24"/>
          <w:szCs w:val="24"/>
        </w:rPr>
        <w:t>28</w:t>
      </w:r>
      <w:r>
        <w:rPr>
          <w:sz w:val="24"/>
          <w:szCs w:val="24"/>
        </w:rPr>
        <w:t>, 201</w:t>
      </w:r>
      <w:r w:rsidR="006135E8">
        <w:rPr>
          <w:sz w:val="24"/>
          <w:szCs w:val="24"/>
        </w:rPr>
        <w:t>4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Pr="007625BB" w:rsidRDefault="00906C65" w:rsidP="0022540C">
      <w:pPr>
        <w:spacing w:after="0" w:line="240" w:lineRule="auto"/>
        <w:rPr>
          <w:b/>
          <w:sz w:val="24"/>
          <w:szCs w:val="24"/>
        </w:rPr>
      </w:pPr>
      <w:r w:rsidRPr="007625BB">
        <w:rPr>
          <w:b/>
          <w:sz w:val="24"/>
          <w:szCs w:val="24"/>
        </w:rPr>
        <w:t>DIR. FELIPE G. DERI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Cooperative Development Authority (CDA)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Cebu Extension Office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Cebu CFI Cooperative Building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Capitol Compound, Cebu City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Sir: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Warm Greetings!</w:t>
      </w:r>
    </w:p>
    <w:p w:rsidR="00906C65" w:rsidRDefault="00906C65" w:rsidP="00906C65">
      <w:pPr>
        <w:spacing w:after="0" w:line="240" w:lineRule="auto"/>
        <w:jc w:val="both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 Mango Growers</w:t>
      </w:r>
      <w:r w:rsidR="00197B26">
        <w:rPr>
          <w:sz w:val="24"/>
          <w:szCs w:val="24"/>
        </w:rPr>
        <w:t>’ And</w:t>
      </w:r>
      <w:r>
        <w:rPr>
          <w:sz w:val="24"/>
          <w:szCs w:val="24"/>
        </w:rPr>
        <w:t xml:space="preserve"> Fruits Producer</w:t>
      </w:r>
      <w:r w:rsidR="00197B26">
        <w:rPr>
          <w:sz w:val="24"/>
          <w:szCs w:val="24"/>
        </w:rPr>
        <w:t>s’</w:t>
      </w:r>
      <w:r>
        <w:rPr>
          <w:sz w:val="24"/>
          <w:szCs w:val="24"/>
        </w:rPr>
        <w:t xml:space="preserve"> Cooperative (DMGFPC) would tender our sincere renewal in matter of the Certificate of Good Standing (CGS) which is mandat</w:t>
      </w:r>
      <w:r w:rsidR="003233CE">
        <w:rPr>
          <w:sz w:val="24"/>
          <w:szCs w:val="24"/>
        </w:rPr>
        <w:t>ory in nature as provided in R.A. 9520.</w:t>
      </w:r>
    </w:p>
    <w:p w:rsidR="00906C65" w:rsidRDefault="00906C65" w:rsidP="00906C65">
      <w:pPr>
        <w:spacing w:after="0" w:line="240" w:lineRule="auto"/>
        <w:jc w:val="both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With our documents submitted, and through your approval, our cooperative shall continually enjoy the privileges and exemptions granted by law.</w:t>
      </w:r>
    </w:p>
    <w:p w:rsidR="000E1975" w:rsidRDefault="000E1975" w:rsidP="00906C65">
      <w:pPr>
        <w:spacing w:after="0" w:line="240" w:lineRule="auto"/>
        <w:jc w:val="both"/>
        <w:rPr>
          <w:sz w:val="24"/>
          <w:szCs w:val="24"/>
        </w:rPr>
      </w:pPr>
    </w:p>
    <w:p w:rsidR="000E1975" w:rsidRDefault="000E1975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Herewith are attached documents, namely: CAPR, Social Audit Report, Performance Audit Report, Audited Financial Statement duly stamped “Received” by BIR, List of Officers and Trainings Undertaken/Completed, Copy of updated Surety Bonds of an accountable officer, Minutes of the General Assembly Meeting, </w:t>
      </w:r>
      <w:r w:rsidR="007625BB">
        <w:rPr>
          <w:sz w:val="24"/>
          <w:szCs w:val="24"/>
        </w:rPr>
        <w:t>Results of the Election of the BOD and Committee Members</w:t>
      </w:r>
      <w:r w:rsidR="00521360">
        <w:rPr>
          <w:sz w:val="24"/>
          <w:szCs w:val="24"/>
        </w:rPr>
        <w:t>, DMGFPC Organizational Chart 2014</w:t>
      </w:r>
      <w:r w:rsidR="008C29DA">
        <w:rPr>
          <w:sz w:val="24"/>
          <w:szCs w:val="24"/>
        </w:rPr>
        <w:t xml:space="preserve">, </w:t>
      </w:r>
      <w:r w:rsidR="007625BB">
        <w:rPr>
          <w:sz w:val="24"/>
          <w:szCs w:val="24"/>
        </w:rPr>
        <w:t xml:space="preserve">Approved </w:t>
      </w:r>
      <w:r w:rsidR="00A24BB4">
        <w:rPr>
          <w:sz w:val="24"/>
          <w:szCs w:val="24"/>
        </w:rPr>
        <w:t xml:space="preserve">5 Year Cooperative </w:t>
      </w:r>
      <w:r w:rsidR="008C29DA">
        <w:rPr>
          <w:sz w:val="24"/>
          <w:szCs w:val="24"/>
        </w:rPr>
        <w:t xml:space="preserve">Development Plan, </w:t>
      </w:r>
      <w:r w:rsidR="00A24BB4">
        <w:rPr>
          <w:sz w:val="24"/>
          <w:szCs w:val="24"/>
        </w:rPr>
        <w:t xml:space="preserve">DMGFPC </w:t>
      </w:r>
      <w:r w:rsidR="007625BB">
        <w:rPr>
          <w:sz w:val="24"/>
          <w:szCs w:val="24"/>
        </w:rPr>
        <w:t xml:space="preserve">Annual Plan </w:t>
      </w:r>
      <w:r w:rsidR="00A24BB4">
        <w:rPr>
          <w:sz w:val="24"/>
          <w:szCs w:val="24"/>
        </w:rPr>
        <w:t>2014</w:t>
      </w:r>
      <w:r w:rsidR="008C29DA">
        <w:rPr>
          <w:sz w:val="24"/>
          <w:szCs w:val="24"/>
        </w:rPr>
        <w:t>, and DMGFPC Annual Operating Budget Plan 2014</w:t>
      </w: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7625BB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Thank you and more power!</w:t>
      </w: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yours,</w:t>
      </w: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47D6A" w:rsidRDefault="00747D6A" w:rsidP="007625BB">
      <w:pPr>
        <w:spacing w:after="0" w:line="240" w:lineRule="auto"/>
        <w:rPr>
          <w:sz w:val="24"/>
          <w:szCs w:val="24"/>
        </w:rPr>
      </w:pPr>
    </w:p>
    <w:p w:rsidR="007625BB" w:rsidRDefault="007625BB" w:rsidP="007625BB">
      <w:pPr>
        <w:spacing w:after="0" w:line="240" w:lineRule="auto"/>
        <w:rPr>
          <w:sz w:val="24"/>
          <w:szCs w:val="24"/>
        </w:rPr>
      </w:pPr>
    </w:p>
    <w:p w:rsidR="00747D6A" w:rsidRPr="00747D6A" w:rsidRDefault="007625BB" w:rsidP="0022540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D6A">
        <w:rPr>
          <w:sz w:val="24"/>
          <w:szCs w:val="24"/>
        </w:rPr>
        <w:tab/>
      </w:r>
      <w:r w:rsidR="00747D6A">
        <w:rPr>
          <w:sz w:val="24"/>
          <w:szCs w:val="24"/>
        </w:rPr>
        <w:tab/>
      </w:r>
      <w:r w:rsidR="00747D6A" w:rsidRPr="00747D6A">
        <w:rPr>
          <w:b/>
          <w:sz w:val="24"/>
          <w:szCs w:val="24"/>
        </w:rPr>
        <w:t>VICENTE LENARES</w:t>
      </w:r>
    </w:p>
    <w:p w:rsidR="00747D6A" w:rsidRDefault="00747D6A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>
        <w:rPr>
          <w:sz w:val="24"/>
          <w:szCs w:val="24"/>
        </w:rPr>
        <w:t>Chairman, BOD</w:t>
      </w:r>
    </w:p>
    <w:p w:rsidR="00272831" w:rsidRDefault="00272831" w:rsidP="0022540C">
      <w:pPr>
        <w:spacing w:after="0" w:line="240" w:lineRule="auto"/>
        <w:rPr>
          <w:sz w:val="24"/>
          <w:szCs w:val="24"/>
        </w:rPr>
      </w:pPr>
    </w:p>
    <w:p w:rsidR="00272831" w:rsidRDefault="00272831" w:rsidP="0022540C">
      <w:pPr>
        <w:spacing w:after="0" w:line="240" w:lineRule="auto"/>
        <w:rPr>
          <w:sz w:val="24"/>
          <w:szCs w:val="24"/>
        </w:rPr>
      </w:pPr>
    </w:p>
    <w:p w:rsidR="00272831" w:rsidRPr="0022540C" w:rsidRDefault="00272831" w:rsidP="0022540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gpl</w:t>
      </w:r>
      <w:proofErr w:type="spellEnd"/>
      <w:proofErr w:type="gramEnd"/>
    </w:p>
    <w:sectPr w:rsidR="00272831" w:rsidRPr="0022540C" w:rsidSect="00E03084">
      <w:pgSz w:w="12240" w:h="1872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2540C"/>
    <w:rsid w:val="00096E11"/>
    <w:rsid w:val="000A0AB7"/>
    <w:rsid w:val="000E1975"/>
    <w:rsid w:val="001416DC"/>
    <w:rsid w:val="00197B26"/>
    <w:rsid w:val="001A249D"/>
    <w:rsid w:val="001C5F03"/>
    <w:rsid w:val="0022540C"/>
    <w:rsid w:val="00272831"/>
    <w:rsid w:val="0032039E"/>
    <w:rsid w:val="00322D1D"/>
    <w:rsid w:val="003233CE"/>
    <w:rsid w:val="0035477C"/>
    <w:rsid w:val="00380815"/>
    <w:rsid w:val="003809A8"/>
    <w:rsid w:val="00415467"/>
    <w:rsid w:val="004B13E2"/>
    <w:rsid w:val="005027BC"/>
    <w:rsid w:val="00521360"/>
    <w:rsid w:val="00530101"/>
    <w:rsid w:val="00582B78"/>
    <w:rsid w:val="005D0876"/>
    <w:rsid w:val="005F256E"/>
    <w:rsid w:val="006135E8"/>
    <w:rsid w:val="00656C58"/>
    <w:rsid w:val="00665EE3"/>
    <w:rsid w:val="006900E6"/>
    <w:rsid w:val="006B0AA7"/>
    <w:rsid w:val="006D1707"/>
    <w:rsid w:val="006D4AEE"/>
    <w:rsid w:val="006F11F1"/>
    <w:rsid w:val="00747D6A"/>
    <w:rsid w:val="007625BB"/>
    <w:rsid w:val="00796E83"/>
    <w:rsid w:val="008700BB"/>
    <w:rsid w:val="00872C74"/>
    <w:rsid w:val="008C29DA"/>
    <w:rsid w:val="00906C65"/>
    <w:rsid w:val="00925ECC"/>
    <w:rsid w:val="00984D5F"/>
    <w:rsid w:val="009B2FCA"/>
    <w:rsid w:val="00A062B2"/>
    <w:rsid w:val="00A21162"/>
    <w:rsid w:val="00A24BB4"/>
    <w:rsid w:val="00A526D1"/>
    <w:rsid w:val="00A52CDC"/>
    <w:rsid w:val="00A62DBE"/>
    <w:rsid w:val="00A86D50"/>
    <w:rsid w:val="00B25AE2"/>
    <w:rsid w:val="00B40368"/>
    <w:rsid w:val="00B40FD6"/>
    <w:rsid w:val="00BF149B"/>
    <w:rsid w:val="00C10C5D"/>
    <w:rsid w:val="00C47039"/>
    <w:rsid w:val="00CB125A"/>
    <w:rsid w:val="00CE520C"/>
    <w:rsid w:val="00D845AF"/>
    <w:rsid w:val="00E03084"/>
    <w:rsid w:val="00E74FC7"/>
    <w:rsid w:val="00EC7705"/>
    <w:rsid w:val="00EF6713"/>
    <w:rsid w:val="00F6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mango.weebly.com/index.html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shel14</cp:lastModifiedBy>
  <cp:revision>2</cp:revision>
  <dcterms:created xsi:type="dcterms:W3CDTF">2014-05-05T17:08:00Z</dcterms:created>
  <dcterms:modified xsi:type="dcterms:W3CDTF">2014-05-05T17:08:00Z</dcterms:modified>
</cp:coreProperties>
</file>